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11" w:rsidRDefault="00352DF1" w:rsidP="00352DF1">
      <w:pPr>
        <w:pStyle w:val="1"/>
        <w:jc w:val="center"/>
        <w:rPr>
          <w:rFonts w:hint="eastAsia"/>
        </w:rPr>
      </w:pPr>
      <w:r w:rsidRPr="00352DF1">
        <w:rPr>
          <w:rFonts w:hint="eastAsia"/>
        </w:rPr>
        <w:t>40</w:t>
      </w:r>
      <w:r w:rsidRPr="00352DF1">
        <w:rPr>
          <w:rFonts w:hint="eastAsia"/>
        </w:rPr>
        <w:t>集电视连续剧《茶乡之恋》新闻稿</w:t>
      </w:r>
    </w:p>
    <w:p w:rsidR="00352DF1" w:rsidRDefault="0082378A" w:rsidP="0082378A">
      <w:pPr>
        <w:ind w:firstLineChars="200" w:firstLine="640"/>
        <w:rPr>
          <w:rFonts w:ascii="仿宋" w:eastAsia="仿宋" w:hAnsi="仿宋" w:hint="eastAsia"/>
          <w:sz w:val="32"/>
          <w:szCs w:val="32"/>
        </w:rPr>
      </w:pPr>
      <w:r>
        <w:rPr>
          <w:rFonts w:ascii="仿宋" w:eastAsia="仿宋" w:hAnsi="仿宋" w:hint="eastAsia"/>
          <w:sz w:val="32"/>
          <w:szCs w:val="32"/>
        </w:rPr>
        <w:t>2024年11月26日，40集电视连续剧《茶乡之恋》启动仪式在商城县韩冲万亩生态茶园举行。</w:t>
      </w:r>
    </w:p>
    <w:p w:rsidR="00025E54" w:rsidRPr="008C344B" w:rsidRDefault="00025E54" w:rsidP="008C344B">
      <w:pPr>
        <w:spacing w:line="580" w:lineRule="exact"/>
        <w:ind w:firstLineChars="200" w:firstLine="640"/>
        <w:rPr>
          <w:rFonts w:ascii="仿宋" w:eastAsia="仿宋" w:hAnsi="仿宋" w:cstheme="minorEastAsia" w:hint="eastAsia"/>
          <w:sz w:val="32"/>
          <w:szCs w:val="32"/>
          <w:shd w:val="clear" w:color="auto" w:fill="FFFFFF"/>
        </w:rPr>
      </w:pPr>
      <w:r>
        <w:rPr>
          <w:rFonts w:ascii="仿宋" w:eastAsia="仿宋" w:hAnsi="仿宋" w:cs="Times New Roman" w:hint="eastAsia"/>
          <w:sz w:val="32"/>
          <w:szCs w:val="32"/>
        </w:rPr>
        <w:t>“</w:t>
      </w:r>
      <w:r w:rsidRPr="00025E54">
        <w:rPr>
          <w:rFonts w:ascii="仿宋" w:eastAsia="仿宋" w:hAnsi="仿宋" w:cs="Times New Roman" w:hint="eastAsia"/>
          <w:sz w:val="32"/>
          <w:szCs w:val="32"/>
        </w:rPr>
        <w:t>湖岸风景美如画</w:t>
      </w:r>
      <w:r>
        <w:rPr>
          <w:rFonts w:ascii="仿宋" w:eastAsia="仿宋" w:hAnsi="仿宋" w:cs="Times New Roman" w:hint="eastAsia"/>
          <w:sz w:val="32"/>
          <w:szCs w:val="32"/>
        </w:rPr>
        <w:t>、</w:t>
      </w:r>
      <w:r w:rsidRPr="00025E54">
        <w:rPr>
          <w:rFonts w:ascii="仿宋" w:eastAsia="仿宋" w:hAnsi="仿宋" w:cs="Times New Roman" w:hint="eastAsia"/>
          <w:sz w:val="32"/>
          <w:szCs w:val="32"/>
        </w:rPr>
        <w:t>万亩茶香沁心脾</w:t>
      </w:r>
      <w:r>
        <w:rPr>
          <w:rFonts w:ascii="仿宋" w:eastAsia="仿宋" w:hAnsi="仿宋" w:cs="Times New Roman" w:hint="eastAsia"/>
          <w:sz w:val="32"/>
          <w:szCs w:val="32"/>
        </w:rPr>
        <w:t>”一首专为韩冲万亩茶园创作的歌曲《一杯好茶等你来》</w:t>
      </w:r>
      <w:r w:rsidR="008C344B">
        <w:rPr>
          <w:rFonts w:ascii="仿宋" w:eastAsia="仿宋" w:hAnsi="仿宋" w:cs="Times New Roman" w:hint="eastAsia"/>
          <w:sz w:val="32"/>
          <w:szCs w:val="32"/>
        </w:rPr>
        <w:t>拉开了启动仪式的序幕。根据制片人兼导演梁健的介绍，电视连续剧《茶乡之恋》一共40集，早在2023年7月，剧组就深入商城县韩冲万亩茶园采风创作，历时6个月的实地走访，编写出45万字的初稿。2024年6月，40集电视连续剧《茶乡之恋》</w:t>
      </w:r>
      <w:r w:rsidR="008C344B" w:rsidRPr="00E63DAB">
        <w:rPr>
          <w:rFonts w:ascii="仿宋" w:eastAsia="仿宋" w:hAnsi="仿宋" w:cstheme="minorEastAsia" w:hint="eastAsia"/>
          <w:sz w:val="32"/>
          <w:szCs w:val="32"/>
          <w:shd w:val="clear" w:color="auto" w:fill="FFFFFF"/>
        </w:rPr>
        <w:t>经国家广播电视总局立项公示</w:t>
      </w:r>
      <w:r w:rsidR="008C344B">
        <w:rPr>
          <w:rFonts w:ascii="仿宋" w:eastAsia="仿宋" w:hAnsi="仿宋" w:cstheme="minorEastAsia" w:hint="eastAsia"/>
          <w:sz w:val="32"/>
          <w:szCs w:val="32"/>
          <w:shd w:val="clear" w:color="auto" w:fill="FFFFFF"/>
        </w:rPr>
        <w:t>，进入筹备拍摄期。</w:t>
      </w:r>
    </w:p>
    <w:p w:rsidR="0053615C" w:rsidRDefault="001D4378" w:rsidP="001D4378">
      <w:pPr>
        <w:spacing w:line="580" w:lineRule="exact"/>
        <w:ind w:firstLineChars="200" w:firstLine="640"/>
        <w:rPr>
          <w:rFonts w:ascii="仿宋" w:eastAsia="仿宋" w:hAnsi="仿宋" w:cs="Times New Roman" w:hint="eastAsia"/>
          <w:sz w:val="32"/>
          <w:szCs w:val="32"/>
        </w:rPr>
      </w:pPr>
      <w:r w:rsidRPr="001D4378">
        <w:rPr>
          <w:rFonts w:ascii="仿宋" w:eastAsia="仿宋" w:hAnsi="仿宋" w:cs="Times New Roman" w:hint="eastAsia"/>
          <w:sz w:val="32"/>
          <w:szCs w:val="32"/>
        </w:rPr>
        <w:t>丰富的茶文化给信阳毛尖增光添彩，40集电视连续剧《茶乡之恋》是讲述信阳毛尖主产区之一商城县茶村、茶农、茶企的故事。</w:t>
      </w:r>
      <w:r w:rsidR="0053615C" w:rsidRPr="0053615C">
        <w:rPr>
          <w:rFonts w:ascii="仿宋" w:eastAsia="仿宋" w:hAnsi="仿宋" w:cs="Times New Roman" w:hint="eastAsia"/>
          <w:sz w:val="32"/>
          <w:szCs w:val="32"/>
        </w:rPr>
        <w:t>信阳市茶叶协会秘书长张久谦来到活动现场，代表市茶叶协会对该剧启动拍摄表示热烈的祝贺。张久谦秘书长在致辞中说，茶产业是信阳市的特色产业和重要支柱产业，是广大信阳山区农民脱贫致富奔小康和乡村振兴的重要抓手，是扩大信阳宣传的重要媒介。近20年来，在市委、市政府的正确领导下，各县区党委政府出台一系列扶持政策，吸引大批成功人士返乡投入茶产业，一大批大学毕业生回乡创业从事茶行业，为全市茶产业增添了活力，全市茶产业得到快速健康发展，面积、产量、产值、经济效益和品牌效益位居全国前列。推进茶旅深度融合，“茶+文化、茶+文旅、</w:t>
      </w:r>
      <w:r w:rsidR="0053615C" w:rsidRPr="0053615C">
        <w:rPr>
          <w:rFonts w:ascii="仿宋" w:eastAsia="仿宋" w:hAnsi="仿宋" w:cs="Times New Roman" w:hint="eastAsia"/>
          <w:sz w:val="32"/>
          <w:szCs w:val="32"/>
        </w:rPr>
        <w:lastRenderedPageBreak/>
        <w:t>茶+其他业态”不断呈现，茶文化、茶产业、茶科技不断提升，推动了茶产业高质量发展，实现了“一片叶子富了一方百姓”的美好愿景。</w:t>
      </w:r>
    </w:p>
    <w:p w:rsidR="00E67A8C" w:rsidRPr="001D4378" w:rsidRDefault="0053615C" w:rsidP="001D4378">
      <w:pPr>
        <w:spacing w:line="580" w:lineRule="exact"/>
        <w:ind w:firstLineChars="200" w:firstLine="640"/>
        <w:rPr>
          <w:rFonts w:ascii="仿宋" w:eastAsia="仿宋" w:hAnsi="仿宋" w:cs="Times New Roman" w:hint="eastAsia"/>
          <w:sz w:val="32"/>
          <w:szCs w:val="32"/>
        </w:rPr>
      </w:pPr>
      <w:r w:rsidRPr="00E67A8C">
        <w:rPr>
          <w:rFonts w:ascii="仿宋" w:eastAsia="仿宋" w:hAnsi="仿宋" w:cs="Times New Roman" w:hint="eastAsia"/>
          <w:sz w:val="32"/>
          <w:szCs w:val="32"/>
        </w:rPr>
        <w:t>张久谦秘书长</w:t>
      </w:r>
      <w:r>
        <w:rPr>
          <w:rFonts w:ascii="仿宋" w:eastAsia="仿宋" w:hAnsi="仿宋" w:cs="Times New Roman" w:hint="eastAsia"/>
          <w:sz w:val="32"/>
          <w:szCs w:val="32"/>
        </w:rPr>
        <w:t>称赞</w:t>
      </w:r>
      <w:r w:rsidR="00E67A8C" w:rsidRPr="00C567AA">
        <w:rPr>
          <w:rFonts w:ascii="仿宋" w:eastAsia="仿宋" w:hAnsi="仿宋" w:cs="Times New Roman"/>
          <w:sz w:val="32"/>
          <w:szCs w:val="32"/>
        </w:rPr>
        <w:t>电视剧《茶乡之恋》</w:t>
      </w:r>
      <w:r w:rsidR="00E67A8C" w:rsidRPr="00C567AA">
        <w:rPr>
          <w:rFonts w:ascii="仿宋" w:eastAsia="仿宋" w:hAnsi="仿宋" w:cs="Times New Roman" w:hint="eastAsia"/>
          <w:sz w:val="32"/>
          <w:szCs w:val="32"/>
        </w:rPr>
        <w:t>剧目选题定位精准，讲述故事真实，提振青年人奋发创业精神，传递正能量，是一部优秀的励志之作。该电视剧深入挖掘信阳茶文化资源，讲述信阳茶乡故事，彰显信阳茶乡独特魅力，是一次展现商城县风土人情和自然风光的绝佳机会，必将</w:t>
      </w:r>
      <w:r w:rsidR="00E67A8C" w:rsidRPr="00C567AA">
        <w:rPr>
          <w:rFonts w:ascii="仿宋" w:eastAsia="仿宋" w:hAnsi="仿宋" w:cs="Times New Roman"/>
          <w:sz w:val="32"/>
          <w:szCs w:val="32"/>
        </w:rPr>
        <w:t>进一步提高商城县茶乡文旅的知名度和美誉度，对提高乡村文旅产业和茶文化繁荣昌盛、促进信阳茶产业高质量发展将产生积极而深远的影响。</w:t>
      </w:r>
    </w:p>
    <w:p w:rsidR="0082378A" w:rsidRDefault="001D4378" w:rsidP="001D4378">
      <w:pPr>
        <w:ind w:firstLineChars="200" w:firstLine="640"/>
        <w:rPr>
          <w:rFonts w:ascii="仿宋" w:eastAsia="仿宋" w:hAnsi="仿宋" w:hint="eastAsia"/>
          <w:sz w:val="32"/>
          <w:szCs w:val="32"/>
        </w:rPr>
      </w:pPr>
      <w:r w:rsidRPr="001D4378">
        <w:rPr>
          <w:rFonts w:ascii="仿宋" w:eastAsia="仿宋" w:hAnsi="仿宋" w:hint="eastAsia"/>
          <w:sz w:val="32"/>
          <w:szCs w:val="32"/>
        </w:rPr>
        <w:t>科技赋能，助力茶产业发展，曾经一穷二白的商城县万亩茶园茶业发展有限公司，之所以取得今天这么多优异的成绩，得益于几所高校科研部门的鼎力支持，今天新</w:t>
      </w:r>
      <w:r w:rsidR="00E41286">
        <w:rPr>
          <w:rFonts w:ascii="仿宋" w:eastAsia="仿宋" w:hAnsi="仿宋" w:hint="eastAsia"/>
          <w:sz w:val="32"/>
          <w:szCs w:val="32"/>
        </w:rPr>
        <w:t>乡学院生物工程学院、信阳农林学院茶学院、信阳师范大学也都派出</w:t>
      </w:r>
      <w:r w:rsidRPr="001D4378">
        <w:rPr>
          <w:rFonts w:ascii="仿宋" w:eastAsia="仿宋" w:hAnsi="仿宋" w:hint="eastAsia"/>
          <w:sz w:val="32"/>
          <w:szCs w:val="32"/>
        </w:rPr>
        <w:t>代表莅临《茶乡之恋》启动仪式的现场</w:t>
      </w:r>
      <w:r>
        <w:rPr>
          <w:rFonts w:ascii="仿宋" w:eastAsia="仿宋" w:hAnsi="仿宋" w:hint="eastAsia"/>
          <w:sz w:val="32"/>
          <w:szCs w:val="32"/>
        </w:rPr>
        <w:t>。</w:t>
      </w:r>
      <w:r w:rsidRPr="001D4378">
        <w:rPr>
          <w:rFonts w:ascii="仿宋" w:eastAsia="仿宋" w:hAnsi="仿宋" w:hint="eastAsia"/>
          <w:sz w:val="32"/>
          <w:szCs w:val="32"/>
        </w:rPr>
        <w:t>科技创新，助力企业发展，高校科研成果通过企业转化为生产力，赋能万亩茶园茶业出新品、出精品，健康发展，行稳致远，在商城县万亩茶园茶业发展有限公司创业精神和奋斗历程即将拍成电视连续剧的时刻</w:t>
      </w:r>
      <w:r>
        <w:rPr>
          <w:rFonts w:ascii="仿宋" w:eastAsia="仿宋" w:hAnsi="仿宋" w:hint="eastAsia"/>
          <w:sz w:val="32"/>
          <w:szCs w:val="32"/>
        </w:rPr>
        <w:t>，已在韩冲万亩茶园科技帮扶三年的</w:t>
      </w:r>
      <w:r w:rsidR="0082378A">
        <w:rPr>
          <w:rFonts w:ascii="仿宋" w:eastAsia="仿宋" w:hAnsi="仿宋" w:hint="eastAsia"/>
          <w:sz w:val="32"/>
          <w:szCs w:val="32"/>
        </w:rPr>
        <w:t>河南省茶叶加工产业科技特派员服务团王彬</w:t>
      </w:r>
      <w:r>
        <w:rPr>
          <w:rFonts w:ascii="仿宋" w:eastAsia="仿宋" w:hAnsi="仿宋" w:hint="eastAsia"/>
          <w:sz w:val="32"/>
          <w:szCs w:val="32"/>
        </w:rPr>
        <w:t>团长</w:t>
      </w:r>
      <w:r w:rsidR="0053615C">
        <w:rPr>
          <w:rFonts w:ascii="仿宋" w:eastAsia="仿宋" w:hAnsi="仿宋" w:hint="eastAsia"/>
          <w:sz w:val="32"/>
          <w:szCs w:val="32"/>
        </w:rPr>
        <w:t>在致词中</w:t>
      </w:r>
      <w:r w:rsidR="0082378A">
        <w:rPr>
          <w:rFonts w:ascii="仿宋" w:eastAsia="仿宋" w:hAnsi="仿宋" w:hint="eastAsia"/>
          <w:sz w:val="32"/>
          <w:szCs w:val="32"/>
        </w:rPr>
        <w:t>说</w:t>
      </w:r>
      <w:r w:rsidR="008B64C9">
        <w:rPr>
          <w:rFonts w:ascii="仿宋" w:eastAsia="仿宋" w:hAnsi="仿宋" w:hint="eastAsia"/>
          <w:sz w:val="32"/>
          <w:szCs w:val="32"/>
        </w:rPr>
        <w:t>：</w:t>
      </w:r>
      <w:r w:rsidR="0082378A">
        <w:rPr>
          <w:rFonts w:ascii="仿宋" w:eastAsia="仿宋" w:hAnsi="仿宋" w:hint="eastAsia"/>
          <w:sz w:val="32"/>
          <w:szCs w:val="32"/>
        </w:rPr>
        <w:t>“这部剧选题贴近基层生活，贴合乡村振兴政策，通过电视剧的形式，展现茶农、茶企艰苦奋斗的精神风貌，通过茶文化与</w:t>
      </w:r>
      <w:r w:rsidR="0082378A">
        <w:rPr>
          <w:rFonts w:ascii="仿宋" w:eastAsia="仿宋" w:hAnsi="仿宋" w:hint="eastAsia"/>
          <w:sz w:val="32"/>
          <w:szCs w:val="32"/>
        </w:rPr>
        <w:lastRenderedPageBreak/>
        <w:t>茶园山水风光的深度融合，助推茶旅融合全面发展，助力乡村振兴战略出风采、出成果。</w:t>
      </w:r>
      <w:r w:rsidR="003A4F13">
        <w:rPr>
          <w:rFonts w:ascii="仿宋" w:eastAsia="仿宋" w:hAnsi="仿宋" w:hint="eastAsia"/>
          <w:sz w:val="32"/>
          <w:szCs w:val="32"/>
        </w:rPr>
        <w:t>我们河南省茶叶加工产业科技特派员服务团将持续为茶企业提供科技服务、技术提升、人才培养，通过校企更加广泛、更为深入的合作，为企业注入更多的科技能量，提升企业内生动力，助力企业健康持续发展。</w:t>
      </w:r>
      <w:r w:rsidR="0082378A">
        <w:rPr>
          <w:rFonts w:ascii="仿宋" w:eastAsia="仿宋" w:hAnsi="仿宋" w:hint="eastAsia"/>
          <w:sz w:val="32"/>
          <w:szCs w:val="32"/>
        </w:rPr>
        <w:t>”</w:t>
      </w:r>
    </w:p>
    <w:p w:rsidR="0053615C" w:rsidRDefault="0053615C" w:rsidP="0053615C">
      <w:pPr>
        <w:ind w:firstLineChars="200" w:firstLine="640"/>
        <w:rPr>
          <w:rFonts w:ascii="仿宋" w:eastAsia="仿宋" w:hAnsi="仿宋" w:hint="eastAsia"/>
          <w:sz w:val="32"/>
          <w:szCs w:val="32"/>
        </w:rPr>
      </w:pPr>
      <w:r w:rsidRPr="0053615C">
        <w:rPr>
          <w:rFonts w:ascii="仿宋" w:eastAsia="仿宋" w:hAnsi="仿宋" w:hint="eastAsia"/>
          <w:sz w:val="32"/>
          <w:szCs w:val="32"/>
        </w:rPr>
        <w:t>商城县特色产业发展中心刘怀峰主任也在启动仪式上致辞。刘怀峰主任对商城县茶产业的各项数据如数家珍，对商城高山茶及相关产业链特别重视。据介绍，信阳毛尖具有“细、圆、光、直、多白毫、香高、味浓、汤色绿”的独特风格，具有生津解渴、清心明目、提神醒脑、去腻消食等多种功效。而商城高山茶以“芽头大，汤色清，味道浓，耐冲泡”而著称，是信阳毛尖中的珍品。</w:t>
      </w:r>
    </w:p>
    <w:p w:rsidR="006A1FB1" w:rsidRPr="00EB4694" w:rsidRDefault="001263D0" w:rsidP="001263D0">
      <w:pPr>
        <w:spacing w:line="560" w:lineRule="exact"/>
        <w:ind w:firstLineChars="200" w:firstLine="640"/>
        <w:rPr>
          <w:rFonts w:ascii="仿宋" w:eastAsia="仿宋" w:hAnsi="仿宋" w:cstheme="minorEastAsia"/>
          <w:sz w:val="32"/>
          <w:szCs w:val="32"/>
          <w:shd w:val="clear" w:color="auto" w:fill="FFFFFF"/>
        </w:rPr>
      </w:pPr>
      <w:r>
        <w:rPr>
          <w:rFonts w:ascii="仿宋" w:eastAsia="仿宋" w:hAnsi="仿宋" w:cstheme="minorEastAsia" w:hint="eastAsia"/>
          <w:sz w:val="32"/>
          <w:szCs w:val="32"/>
          <w:shd w:val="clear" w:color="auto" w:fill="FFFFFF"/>
        </w:rPr>
        <w:t>制片人兼导演梁健介绍了筹拍的准备工作：“</w:t>
      </w:r>
      <w:r w:rsidR="006A1FB1" w:rsidRPr="00E63DAB">
        <w:rPr>
          <w:rFonts w:ascii="仿宋" w:eastAsia="仿宋" w:hAnsi="仿宋" w:cstheme="minorEastAsia" w:hint="eastAsia"/>
          <w:sz w:val="32"/>
          <w:szCs w:val="32"/>
        </w:rPr>
        <w:t>电视</w:t>
      </w:r>
      <w:r w:rsidR="006A1FB1">
        <w:rPr>
          <w:rFonts w:ascii="仿宋" w:eastAsia="仿宋" w:hAnsi="仿宋" w:cstheme="minorEastAsia" w:hint="eastAsia"/>
          <w:sz w:val="32"/>
          <w:szCs w:val="32"/>
        </w:rPr>
        <w:t>连续</w:t>
      </w:r>
      <w:r w:rsidR="006A1FB1" w:rsidRPr="00E63DAB">
        <w:rPr>
          <w:rFonts w:ascii="仿宋" w:eastAsia="仿宋" w:hAnsi="仿宋" w:cstheme="minorEastAsia" w:hint="eastAsia"/>
          <w:sz w:val="32"/>
          <w:szCs w:val="32"/>
        </w:rPr>
        <w:t>剧《茶乡之恋》将严格按照北京广播电视局、国家广播电视总局，中央广播电视台及卫视要求，创作高质量、高标准的影视作品。</w:t>
      </w:r>
      <w:r w:rsidRPr="00E63DAB">
        <w:rPr>
          <w:rFonts w:ascii="仿宋" w:eastAsia="仿宋" w:hAnsi="仿宋" w:cstheme="minorEastAsia" w:hint="eastAsia"/>
          <w:sz w:val="32"/>
          <w:szCs w:val="32"/>
          <w:shd w:val="clear" w:color="auto" w:fill="FFFFFF"/>
        </w:rPr>
        <w:t>拍摄制作期</w:t>
      </w:r>
      <w:r>
        <w:rPr>
          <w:rFonts w:ascii="仿宋" w:eastAsia="仿宋" w:hAnsi="仿宋" w:cstheme="minorEastAsia" w:hint="eastAsia"/>
          <w:sz w:val="32"/>
          <w:szCs w:val="32"/>
          <w:shd w:val="clear" w:color="auto" w:fill="FFFFFF"/>
        </w:rPr>
        <w:t>一共</w:t>
      </w:r>
      <w:r w:rsidRPr="00E63DAB">
        <w:rPr>
          <w:rFonts w:ascii="仿宋" w:eastAsia="仿宋" w:hAnsi="仿宋" w:cstheme="minorEastAsia" w:hint="eastAsia"/>
          <w:sz w:val="32"/>
          <w:szCs w:val="32"/>
          <w:shd w:val="clear" w:color="auto" w:fill="FFFFFF"/>
        </w:rPr>
        <w:t>6个月，总投资3500万元，资金来源分自筹资金、投资方投资、合作赞助三部分，前期准备工作已经完成，进入</w:t>
      </w:r>
      <w:r>
        <w:rPr>
          <w:rFonts w:ascii="仿宋" w:eastAsia="仿宋" w:hAnsi="仿宋" w:cstheme="minorEastAsia" w:hint="eastAsia"/>
          <w:sz w:val="32"/>
          <w:szCs w:val="32"/>
          <w:shd w:val="clear" w:color="auto" w:fill="FFFFFF"/>
        </w:rPr>
        <w:t>紧张的</w:t>
      </w:r>
      <w:r w:rsidRPr="00E63DAB">
        <w:rPr>
          <w:rFonts w:ascii="仿宋" w:eastAsia="仿宋" w:hAnsi="仿宋" w:cstheme="minorEastAsia" w:hint="eastAsia"/>
          <w:sz w:val="32"/>
          <w:szCs w:val="32"/>
          <w:shd w:val="clear" w:color="auto" w:fill="FFFFFF"/>
        </w:rPr>
        <w:t>筹拍期。</w:t>
      </w:r>
      <w:r w:rsidR="000570E5">
        <w:rPr>
          <w:rFonts w:ascii="仿宋" w:eastAsia="仿宋" w:hAnsi="仿宋" w:cstheme="minorEastAsia" w:hint="eastAsia"/>
          <w:sz w:val="32"/>
          <w:szCs w:val="32"/>
          <w:shd w:val="clear" w:color="auto" w:fill="FFFFFF"/>
        </w:rPr>
        <w:t>根据茶叶季节特性，</w:t>
      </w:r>
      <w:r w:rsidRPr="00E63DAB">
        <w:rPr>
          <w:rFonts w:ascii="仿宋" w:eastAsia="仿宋" w:hAnsi="仿宋" w:cstheme="minorEastAsia" w:hint="eastAsia"/>
          <w:sz w:val="32"/>
          <w:szCs w:val="32"/>
          <w:shd w:val="clear" w:color="auto" w:fill="FFFFFF"/>
        </w:rPr>
        <w:t>计划2025年3月份正式开机拍摄，6月底杀青，</w:t>
      </w:r>
      <w:r>
        <w:rPr>
          <w:rFonts w:ascii="仿宋" w:eastAsia="仿宋" w:hAnsi="仿宋" w:cstheme="minorEastAsia" w:hint="eastAsia"/>
          <w:sz w:val="32"/>
          <w:szCs w:val="32"/>
          <w:shd w:val="clear" w:color="auto" w:fill="FFFFFF"/>
        </w:rPr>
        <w:t>2</w:t>
      </w:r>
      <w:r>
        <w:rPr>
          <w:rFonts w:ascii="仿宋" w:eastAsia="仿宋" w:hAnsi="仿宋" w:cstheme="minorEastAsia"/>
          <w:sz w:val="32"/>
          <w:szCs w:val="32"/>
          <w:shd w:val="clear" w:color="auto" w:fill="FFFFFF"/>
        </w:rPr>
        <w:t>026</w:t>
      </w:r>
      <w:r>
        <w:rPr>
          <w:rFonts w:ascii="仿宋" w:eastAsia="仿宋" w:hAnsi="仿宋" w:cstheme="minorEastAsia" w:hint="eastAsia"/>
          <w:sz w:val="32"/>
          <w:szCs w:val="32"/>
          <w:shd w:val="clear" w:color="auto" w:fill="FFFFFF"/>
        </w:rPr>
        <w:t>年</w:t>
      </w:r>
      <w:r w:rsidRPr="00E63DAB">
        <w:rPr>
          <w:rFonts w:ascii="仿宋" w:eastAsia="仿宋" w:hAnsi="仿宋" w:cstheme="minorEastAsia" w:hint="eastAsia"/>
          <w:sz w:val="32"/>
          <w:szCs w:val="32"/>
          <w:shd w:val="clear" w:color="auto" w:fill="FFFFFF"/>
        </w:rPr>
        <w:t>春节档将力争在央视、部分卫视进行首轮播映。</w:t>
      </w:r>
      <w:r>
        <w:rPr>
          <w:rFonts w:ascii="仿宋" w:eastAsia="仿宋" w:hAnsi="仿宋" w:cstheme="minorEastAsia" w:hint="eastAsia"/>
          <w:sz w:val="32"/>
          <w:szCs w:val="32"/>
          <w:shd w:val="clear" w:color="auto" w:fill="FFFFFF"/>
        </w:rPr>
        <w:t>”</w:t>
      </w:r>
    </w:p>
    <w:p w:rsidR="006A1FB1" w:rsidRDefault="00454C93" w:rsidP="00454C93">
      <w:pPr>
        <w:spacing w:line="560" w:lineRule="exact"/>
        <w:ind w:firstLineChars="200" w:firstLine="640"/>
        <w:rPr>
          <w:rFonts w:ascii="仿宋" w:eastAsia="仿宋" w:hAnsi="仿宋" w:cstheme="minorEastAsia" w:hint="eastAsia"/>
          <w:sz w:val="32"/>
          <w:szCs w:val="32"/>
        </w:rPr>
      </w:pPr>
      <w:r w:rsidRPr="00454C93">
        <w:rPr>
          <w:rFonts w:ascii="仿宋" w:eastAsia="仿宋" w:hAnsi="仿宋" w:cstheme="minorEastAsia" w:hint="eastAsia"/>
          <w:sz w:val="32"/>
          <w:szCs w:val="32"/>
        </w:rPr>
        <w:t>我们为什么要投资这部剧</w:t>
      </w:r>
      <w:r>
        <w:rPr>
          <w:rFonts w:ascii="仿宋" w:eastAsia="仿宋" w:hAnsi="仿宋" w:cstheme="minorEastAsia" w:hint="eastAsia"/>
          <w:sz w:val="32"/>
          <w:szCs w:val="32"/>
        </w:rPr>
        <w:t>呢</w:t>
      </w:r>
      <w:r w:rsidRPr="00454C93">
        <w:rPr>
          <w:rFonts w:ascii="仿宋" w:eastAsia="仿宋" w:hAnsi="仿宋" w:cstheme="minorEastAsia" w:hint="eastAsia"/>
          <w:sz w:val="32"/>
          <w:szCs w:val="32"/>
        </w:rPr>
        <w:t>？</w:t>
      </w:r>
      <w:r w:rsidRPr="00454C93">
        <w:rPr>
          <w:rFonts w:ascii="仿宋" w:eastAsia="仿宋" w:hAnsi="仿宋" w:cstheme="minorEastAsia" w:hint="eastAsia"/>
          <w:sz w:val="32"/>
          <w:szCs w:val="32"/>
        </w:rPr>
        <w:t>华文之旅影业董事秦</w:t>
      </w:r>
      <w:r>
        <w:rPr>
          <w:rFonts w:ascii="仿宋" w:eastAsia="仿宋" w:hAnsi="仿宋" w:cstheme="minorEastAsia" w:hint="eastAsia"/>
          <w:sz w:val="32"/>
          <w:szCs w:val="32"/>
        </w:rPr>
        <w:t>忠</w:t>
      </w:r>
      <w:r w:rsidRPr="00454C93">
        <w:rPr>
          <w:rFonts w:ascii="仿宋" w:eastAsia="仿宋" w:hAnsi="仿宋" w:cstheme="minorEastAsia" w:hint="eastAsia"/>
          <w:sz w:val="32"/>
          <w:szCs w:val="32"/>
        </w:rPr>
        <w:t>胜</w:t>
      </w:r>
      <w:r>
        <w:rPr>
          <w:rFonts w:ascii="仿宋" w:eastAsia="仿宋" w:hAnsi="仿宋" w:cstheme="minorEastAsia" w:hint="eastAsia"/>
          <w:sz w:val="32"/>
          <w:szCs w:val="32"/>
        </w:rPr>
        <w:t>在启动仪式上向大家介绍：</w:t>
      </w:r>
      <w:r w:rsidR="008B64C9">
        <w:rPr>
          <w:rFonts w:ascii="仿宋" w:eastAsia="仿宋" w:hAnsi="仿宋" w:cstheme="minorEastAsia" w:hint="eastAsia"/>
          <w:sz w:val="32"/>
          <w:szCs w:val="32"/>
        </w:rPr>
        <w:t>“</w:t>
      </w:r>
      <w:r w:rsidRPr="00454C93">
        <w:rPr>
          <w:rFonts w:ascii="仿宋" w:eastAsia="仿宋" w:hAnsi="仿宋" w:cstheme="minorEastAsia" w:hint="eastAsia"/>
          <w:sz w:val="32"/>
          <w:szCs w:val="32"/>
        </w:rPr>
        <w:t>因为《茶乡之恋》这部电视</w:t>
      </w:r>
      <w:r w:rsidRPr="00454C93">
        <w:rPr>
          <w:rFonts w:ascii="仿宋" w:eastAsia="仿宋" w:hAnsi="仿宋" w:cstheme="minorEastAsia" w:hint="eastAsia"/>
          <w:sz w:val="32"/>
          <w:szCs w:val="32"/>
        </w:rPr>
        <w:lastRenderedPageBreak/>
        <w:t>剧，取材于大别山革命老区，来源于当下现实生活，既符合政策要求，反映时代精神，弘扬中华茶文化和大别山精神，又通过讲述曲折动人的奋斗故事，有滋有味地抒发亲情、爱情、友情、乡土情、家国情。这是我国首部茶文旅乡村振兴电视剧，在行业内开创了茶文旅题材的先河。这部剧得到了国家广电总局审核专家的充分认可，预期收视率和收益率也非常可观，因此得到了投资人的热情拥抱。</w:t>
      </w:r>
      <w:r w:rsidRPr="00454C93">
        <w:rPr>
          <w:rFonts w:ascii="仿宋" w:eastAsia="仿宋" w:hAnsi="仿宋" w:cstheme="minorEastAsia" w:hint="eastAsia"/>
          <w:sz w:val="32"/>
          <w:szCs w:val="32"/>
        </w:rPr>
        <w:t>为了拍摄《茶乡之恋》电视剧，充分弘扬中华茶文化，促进茶旅融合，我们计划仿照故宫中的文渊阁，在这旁边选址搭建一座茶文化馆，作为本剧主要拍摄场景之一。电视剧拍完后，这座 3 层的楼阁将保留下来，成为《茶乡之恋》影视基地和茶旅景区的一部分。</w:t>
      </w:r>
      <w:r w:rsidR="008B64C9">
        <w:rPr>
          <w:rFonts w:ascii="仿宋" w:eastAsia="仿宋" w:hAnsi="仿宋" w:cstheme="minorEastAsia" w:hint="eastAsia"/>
          <w:sz w:val="32"/>
          <w:szCs w:val="32"/>
        </w:rPr>
        <w:t>”</w:t>
      </w:r>
    </w:p>
    <w:p w:rsidR="00DC2753" w:rsidRDefault="00D71FB1" w:rsidP="00DC2753">
      <w:pPr>
        <w:spacing w:line="560" w:lineRule="exact"/>
        <w:ind w:firstLineChars="200" w:firstLine="640"/>
        <w:rPr>
          <w:rFonts w:ascii="仿宋" w:eastAsia="仿宋" w:hAnsi="仿宋" w:cstheme="minorEastAsia" w:hint="eastAsia"/>
          <w:sz w:val="32"/>
          <w:szCs w:val="32"/>
        </w:rPr>
      </w:pPr>
      <w:r>
        <w:rPr>
          <w:rFonts w:ascii="仿宋" w:eastAsia="仿宋" w:hAnsi="仿宋" w:cstheme="minorEastAsia" w:hint="eastAsia"/>
          <w:sz w:val="32"/>
          <w:szCs w:val="32"/>
        </w:rPr>
        <w:t>据悉，</w:t>
      </w:r>
      <w:r w:rsidR="001263D0" w:rsidRPr="00E63DAB">
        <w:rPr>
          <w:rFonts w:ascii="仿宋" w:eastAsia="仿宋" w:hAnsi="仿宋" w:cstheme="minorEastAsia" w:hint="eastAsia"/>
          <w:sz w:val="32"/>
          <w:szCs w:val="32"/>
        </w:rPr>
        <w:t>《茶乡之恋》电视剧作为我国首部茶文旅、乡村振兴题材的融合项目，将有力带动大别山革命老区影视、文旅、文创事业的发展，培育新质生产力，提高商城知名度，提升品牌影响力，增加旅游收入，产生良好的社会效益。</w:t>
      </w:r>
      <w:r w:rsidR="001263D0" w:rsidRPr="00E63DAB">
        <w:rPr>
          <w:rFonts w:ascii="仿宋" w:eastAsia="仿宋" w:hAnsi="仿宋" w:cstheme="minorEastAsia" w:hint="eastAsia"/>
          <w:sz w:val="32"/>
          <w:szCs w:val="32"/>
          <w:shd w:val="clear" w:color="auto" w:fill="FFFFFF"/>
        </w:rPr>
        <w:t>我们相信，《茶乡之恋》电视剧的拍摄和热映，将助力</w:t>
      </w:r>
      <w:r w:rsidR="001263D0">
        <w:rPr>
          <w:rFonts w:ascii="仿宋" w:eastAsia="仿宋" w:hAnsi="仿宋" w:cstheme="minorEastAsia" w:hint="eastAsia"/>
          <w:sz w:val="32"/>
          <w:szCs w:val="32"/>
          <w:shd w:val="clear" w:color="auto" w:fill="FFFFFF"/>
        </w:rPr>
        <w:t>全信阳</w:t>
      </w:r>
      <w:r w:rsidR="001263D0" w:rsidRPr="00E63DAB">
        <w:rPr>
          <w:rFonts w:ascii="仿宋" w:eastAsia="仿宋" w:hAnsi="仿宋" w:cstheme="minorEastAsia" w:hint="eastAsia"/>
          <w:sz w:val="32"/>
          <w:szCs w:val="32"/>
          <w:shd w:val="clear" w:color="auto" w:fill="FFFFFF"/>
        </w:rPr>
        <w:t>茶产业发展，助力</w:t>
      </w:r>
      <w:r w:rsidR="001263D0">
        <w:rPr>
          <w:rFonts w:ascii="仿宋" w:eastAsia="仿宋" w:hAnsi="仿宋" w:cstheme="minorEastAsia" w:hint="eastAsia"/>
          <w:sz w:val="32"/>
          <w:szCs w:val="32"/>
          <w:shd w:val="clear" w:color="auto" w:fill="FFFFFF"/>
        </w:rPr>
        <w:t>信阳</w:t>
      </w:r>
      <w:r w:rsidR="001263D0" w:rsidRPr="00E63DAB">
        <w:rPr>
          <w:rFonts w:ascii="仿宋" w:eastAsia="仿宋" w:hAnsi="仿宋" w:cstheme="minorEastAsia" w:hint="eastAsia"/>
          <w:sz w:val="32"/>
          <w:szCs w:val="32"/>
          <w:shd w:val="clear" w:color="auto" w:fill="FFFFFF"/>
        </w:rPr>
        <w:t>茶文旅发展，为乡村振兴赋能，将</w:t>
      </w:r>
      <w:r w:rsidR="001263D0">
        <w:rPr>
          <w:rFonts w:ascii="仿宋" w:eastAsia="仿宋" w:hAnsi="仿宋" w:cstheme="minorEastAsia" w:hint="eastAsia"/>
          <w:sz w:val="32"/>
          <w:szCs w:val="32"/>
          <w:shd w:val="clear" w:color="auto" w:fill="FFFFFF"/>
        </w:rPr>
        <w:t>信阳茶</w:t>
      </w:r>
      <w:r w:rsidR="001263D0" w:rsidRPr="00E63DAB">
        <w:rPr>
          <w:rFonts w:ascii="仿宋" w:eastAsia="仿宋" w:hAnsi="仿宋" w:cstheme="minorEastAsia" w:hint="eastAsia"/>
          <w:sz w:val="32"/>
          <w:szCs w:val="32"/>
          <w:shd w:val="clear" w:color="auto" w:fill="FFFFFF"/>
        </w:rPr>
        <w:t>品牌推向全国。</w:t>
      </w:r>
    </w:p>
    <w:p w:rsidR="00CE16EE" w:rsidRDefault="00DC2753" w:rsidP="00DC2753">
      <w:pPr>
        <w:spacing w:line="560" w:lineRule="exact"/>
        <w:ind w:firstLineChars="200" w:firstLine="640"/>
        <w:rPr>
          <w:rFonts w:ascii="仿宋" w:eastAsia="仿宋" w:hAnsi="仿宋" w:cstheme="minorEastAsia" w:hint="eastAsia"/>
          <w:sz w:val="32"/>
          <w:szCs w:val="32"/>
        </w:rPr>
      </w:pPr>
      <w:r w:rsidRPr="00DC2753">
        <w:rPr>
          <w:rFonts w:ascii="仿宋" w:eastAsia="仿宋" w:hAnsi="仿宋" w:cstheme="minorEastAsia" w:hint="eastAsia"/>
          <w:sz w:val="32"/>
          <w:szCs w:val="32"/>
        </w:rPr>
        <w:t>“小荷才露尖尖角，早有蜻蜓立上头”，电视剧《茶乡之恋》虽然刚刚启动，筹拍期间已经有了宣传效应，“温馨岛”品牌公司独具慧眼，抢占先机，与商城县万亩茶园茶业发展有限公司达成合作意向，将在韩冲万亩茶园建立“温馨岛”品牌生产基地，意向采购万亩茶园</w:t>
      </w:r>
      <w:r w:rsidR="00CE16EE">
        <w:rPr>
          <w:rFonts w:ascii="仿宋" w:eastAsia="仿宋" w:hAnsi="仿宋" w:cstheme="minorEastAsia" w:hint="eastAsia"/>
          <w:sz w:val="32"/>
          <w:szCs w:val="32"/>
        </w:rPr>
        <w:t>茶业</w:t>
      </w:r>
      <w:r w:rsidRPr="00DC2753">
        <w:rPr>
          <w:rFonts w:ascii="仿宋" w:eastAsia="仿宋" w:hAnsi="仿宋" w:cstheme="minorEastAsia" w:hint="eastAsia"/>
          <w:sz w:val="32"/>
          <w:szCs w:val="32"/>
        </w:rPr>
        <w:t>成品茶，预计年</w:t>
      </w:r>
      <w:r w:rsidRPr="00DC2753">
        <w:rPr>
          <w:rFonts w:ascii="仿宋" w:eastAsia="仿宋" w:hAnsi="仿宋" w:cstheme="minorEastAsia" w:hint="eastAsia"/>
          <w:sz w:val="32"/>
          <w:szCs w:val="32"/>
        </w:rPr>
        <w:lastRenderedPageBreak/>
        <w:t>采购量将达十吨以上。</w:t>
      </w:r>
    </w:p>
    <w:p w:rsidR="00DC2753" w:rsidRDefault="00CE16EE" w:rsidP="00DC2753">
      <w:pPr>
        <w:spacing w:line="560" w:lineRule="exact"/>
        <w:ind w:firstLineChars="200" w:firstLine="640"/>
        <w:rPr>
          <w:rFonts w:ascii="仿宋" w:eastAsia="仿宋" w:hAnsi="仿宋" w:cstheme="minorEastAsia" w:hint="eastAsia"/>
          <w:sz w:val="32"/>
          <w:szCs w:val="32"/>
        </w:rPr>
      </w:pPr>
      <w:r>
        <w:rPr>
          <w:rFonts w:ascii="仿宋" w:eastAsia="仿宋" w:hAnsi="仿宋" w:cstheme="minorEastAsia" w:hint="eastAsia"/>
          <w:sz w:val="32"/>
          <w:szCs w:val="32"/>
        </w:rPr>
        <w:t>启动仪式上，赞助商与制片方签订了赞助协议，温馨岛品牌方与万亩茶园茶业签订了茶叶生产合作协议。</w:t>
      </w:r>
    </w:p>
    <w:p w:rsidR="00CE16EE" w:rsidRDefault="00CE16EE" w:rsidP="00DC2753">
      <w:pPr>
        <w:spacing w:line="560" w:lineRule="exact"/>
        <w:ind w:firstLineChars="200" w:firstLine="640"/>
        <w:rPr>
          <w:rFonts w:ascii="仿宋" w:eastAsia="仿宋" w:hAnsi="仿宋" w:cstheme="minorEastAsia" w:hint="eastAsia"/>
          <w:sz w:val="32"/>
          <w:szCs w:val="32"/>
        </w:rPr>
      </w:pPr>
    </w:p>
    <w:p w:rsidR="001263D0" w:rsidRDefault="001263D0" w:rsidP="001263D0">
      <w:pPr>
        <w:tabs>
          <w:tab w:val="left" w:pos="3219"/>
        </w:tabs>
        <w:spacing w:line="560" w:lineRule="exact"/>
        <w:ind w:firstLineChars="200" w:firstLine="640"/>
        <w:rPr>
          <w:rFonts w:ascii="仿宋" w:eastAsia="仿宋" w:hAnsi="仿宋" w:cstheme="minorEastAsia" w:hint="eastAsia"/>
          <w:sz w:val="32"/>
          <w:szCs w:val="32"/>
          <w:shd w:val="clear" w:color="auto" w:fill="FFFFFF"/>
        </w:rPr>
      </w:pPr>
    </w:p>
    <w:p w:rsidR="001263D0" w:rsidRPr="00E63DAB" w:rsidRDefault="001263D0" w:rsidP="001263D0">
      <w:pPr>
        <w:spacing w:line="560" w:lineRule="exact"/>
        <w:rPr>
          <w:rFonts w:ascii="仿宋" w:eastAsia="仿宋" w:hAnsi="仿宋" w:cstheme="minorEastAsia"/>
          <w:sz w:val="32"/>
          <w:szCs w:val="32"/>
        </w:rPr>
      </w:pPr>
    </w:p>
    <w:p w:rsidR="006A1FB1" w:rsidRPr="00E63DAB" w:rsidRDefault="006A1FB1" w:rsidP="006A1FB1">
      <w:pPr>
        <w:tabs>
          <w:tab w:val="left" w:pos="3219"/>
        </w:tabs>
        <w:spacing w:line="560" w:lineRule="exact"/>
        <w:ind w:firstLineChars="200" w:firstLine="640"/>
        <w:rPr>
          <w:rFonts w:ascii="仿宋" w:eastAsia="仿宋" w:hAnsi="仿宋" w:cstheme="minorEastAsia"/>
          <w:sz w:val="32"/>
          <w:szCs w:val="32"/>
          <w:shd w:val="clear" w:color="auto" w:fill="FFFFFF"/>
        </w:rPr>
      </w:pPr>
    </w:p>
    <w:p w:rsidR="006A1FB1" w:rsidRPr="00E63DAB" w:rsidRDefault="006A1FB1" w:rsidP="006A1FB1">
      <w:pPr>
        <w:spacing w:line="560" w:lineRule="exact"/>
        <w:ind w:firstLineChars="200" w:firstLine="640"/>
        <w:rPr>
          <w:rFonts w:ascii="仿宋" w:eastAsia="仿宋" w:hAnsi="仿宋" w:cstheme="minorEastAsia"/>
          <w:sz w:val="32"/>
          <w:szCs w:val="32"/>
        </w:rPr>
      </w:pPr>
    </w:p>
    <w:p w:rsidR="006A1FB1" w:rsidRDefault="006A1FB1" w:rsidP="001D4378">
      <w:pPr>
        <w:ind w:firstLineChars="200" w:firstLine="640"/>
        <w:rPr>
          <w:rFonts w:ascii="仿宋" w:eastAsia="仿宋" w:hAnsi="仿宋" w:hint="eastAsia"/>
          <w:sz w:val="32"/>
          <w:szCs w:val="32"/>
        </w:rPr>
      </w:pPr>
    </w:p>
    <w:p w:rsidR="001D4378" w:rsidRPr="00352DF1" w:rsidRDefault="001D4378" w:rsidP="001D4378">
      <w:pPr>
        <w:ind w:firstLineChars="200" w:firstLine="640"/>
        <w:rPr>
          <w:rFonts w:ascii="仿宋" w:eastAsia="仿宋" w:hAnsi="仿宋"/>
          <w:sz w:val="32"/>
          <w:szCs w:val="32"/>
        </w:rPr>
      </w:pPr>
    </w:p>
    <w:sectPr w:rsidR="001D4378" w:rsidRPr="00352DF1" w:rsidSect="000A6B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2DF1"/>
    <w:rsid w:val="00015A7B"/>
    <w:rsid w:val="00016C76"/>
    <w:rsid w:val="000235E4"/>
    <w:rsid w:val="0002577F"/>
    <w:rsid w:val="00025E54"/>
    <w:rsid w:val="000264F6"/>
    <w:rsid w:val="0003207D"/>
    <w:rsid w:val="00041820"/>
    <w:rsid w:val="00047369"/>
    <w:rsid w:val="00047B53"/>
    <w:rsid w:val="000569AC"/>
    <w:rsid w:val="000570E5"/>
    <w:rsid w:val="00065CF3"/>
    <w:rsid w:val="00067534"/>
    <w:rsid w:val="00075507"/>
    <w:rsid w:val="00083B9E"/>
    <w:rsid w:val="00083DA2"/>
    <w:rsid w:val="00091CBD"/>
    <w:rsid w:val="000A2D41"/>
    <w:rsid w:val="000A5309"/>
    <w:rsid w:val="000A6B11"/>
    <w:rsid w:val="000B0099"/>
    <w:rsid w:val="000C2245"/>
    <w:rsid w:val="000C4AD6"/>
    <w:rsid w:val="000E18C0"/>
    <w:rsid w:val="000E5E29"/>
    <w:rsid w:val="000F37EC"/>
    <w:rsid w:val="000F5327"/>
    <w:rsid w:val="000F70F3"/>
    <w:rsid w:val="0010087E"/>
    <w:rsid w:val="0012097F"/>
    <w:rsid w:val="00120B3B"/>
    <w:rsid w:val="001263D0"/>
    <w:rsid w:val="001263F9"/>
    <w:rsid w:val="00136296"/>
    <w:rsid w:val="001435ED"/>
    <w:rsid w:val="00145291"/>
    <w:rsid w:val="0014565E"/>
    <w:rsid w:val="00146D82"/>
    <w:rsid w:val="00150BB2"/>
    <w:rsid w:val="00153140"/>
    <w:rsid w:val="00156024"/>
    <w:rsid w:val="001611E6"/>
    <w:rsid w:val="00161F38"/>
    <w:rsid w:val="001652F4"/>
    <w:rsid w:val="00171A4D"/>
    <w:rsid w:val="00173789"/>
    <w:rsid w:val="001743E1"/>
    <w:rsid w:val="001825E1"/>
    <w:rsid w:val="00191AAB"/>
    <w:rsid w:val="00195016"/>
    <w:rsid w:val="00196351"/>
    <w:rsid w:val="001A186A"/>
    <w:rsid w:val="001A1C86"/>
    <w:rsid w:val="001A5492"/>
    <w:rsid w:val="001B0DDA"/>
    <w:rsid w:val="001B5C99"/>
    <w:rsid w:val="001C05A6"/>
    <w:rsid w:val="001C092A"/>
    <w:rsid w:val="001C1D4D"/>
    <w:rsid w:val="001C4FE4"/>
    <w:rsid w:val="001D4378"/>
    <w:rsid w:val="001D4A81"/>
    <w:rsid w:val="001D6B01"/>
    <w:rsid w:val="001F5E32"/>
    <w:rsid w:val="001F7B80"/>
    <w:rsid w:val="002102F8"/>
    <w:rsid w:val="00220B5C"/>
    <w:rsid w:val="00222F6E"/>
    <w:rsid w:val="00236595"/>
    <w:rsid w:val="00236866"/>
    <w:rsid w:val="00237C50"/>
    <w:rsid w:val="002412F9"/>
    <w:rsid w:val="0024297D"/>
    <w:rsid w:val="00243DBA"/>
    <w:rsid w:val="0025660A"/>
    <w:rsid w:val="00261D55"/>
    <w:rsid w:val="002621F8"/>
    <w:rsid w:val="002630EB"/>
    <w:rsid w:val="00264CEC"/>
    <w:rsid w:val="002837B2"/>
    <w:rsid w:val="00291465"/>
    <w:rsid w:val="00294719"/>
    <w:rsid w:val="002964A9"/>
    <w:rsid w:val="002978E9"/>
    <w:rsid w:val="002A0A10"/>
    <w:rsid w:val="002A4693"/>
    <w:rsid w:val="002A4F27"/>
    <w:rsid w:val="002A6905"/>
    <w:rsid w:val="002A6D79"/>
    <w:rsid w:val="002B75CA"/>
    <w:rsid w:val="002C451D"/>
    <w:rsid w:val="002C5AEE"/>
    <w:rsid w:val="002D0506"/>
    <w:rsid w:val="002D181E"/>
    <w:rsid w:val="002E5FE8"/>
    <w:rsid w:val="002E7007"/>
    <w:rsid w:val="002E70D3"/>
    <w:rsid w:val="00300A33"/>
    <w:rsid w:val="0030696D"/>
    <w:rsid w:val="00306D01"/>
    <w:rsid w:val="00310E4F"/>
    <w:rsid w:val="00312920"/>
    <w:rsid w:val="00313418"/>
    <w:rsid w:val="00322C39"/>
    <w:rsid w:val="003355E8"/>
    <w:rsid w:val="00336CA9"/>
    <w:rsid w:val="00341A02"/>
    <w:rsid w:val="003447BE"/>
    <w:rsid w:val="003449FB"/>
    <w:rsid w:val="0034754C"/>
    <w:rsid w:val="00350D26"/>
    <w:rsid w:val="00352DF1"/>
    <w:rsid w:val="00354D80"/>
    <w:rsid w:val="00356523"/>
    <w:rsid w:val="0036049E"/>
    <w:rsid w:val="00360CED"/>
    <w:rsid w:val="00364796"/>
    <w:rsid w:val="003650B1"/>
    <w:rsid w:val="003678AB"/>
    <w:rsid w:val="00390F60"/>
    <w:rsid w:val="00390F95"/>
    <w:rsid w:val="003946C8"/>
    <w:rsid w:val="003A2D64"/>
    <w:rsid w:val="003A4F13"/>
    <w:rsid w:val="003B5ED5"/>
    <w:rsid w:val="003B76B1"/>
    <w:rsid w:val="003C706B"/>
    <w:rsid w:val="003E4F67"/>
    <w:rsid w:val="003F15CA"/>
    <w:rsid w:val="003F43CE"/>
    <w:rsid w:val="00404412"/>
    <w:rsid w:val="00410306"/>
    <w:rsid w:val="0041729E"/>
    <w:rsid w:val="004175A8"/>
    <w:rsid w:val="0042079C"/>
    <w:rsid w:val="00435FF9"/>
    <w:rsid w:val="00445EE7"/>
    <w:rsid w:val="00453728"/>
    <w:rsid w:val="00454C93"/>
    <w:rsid w:val="00456AFA"/>
    <w:rsid w:val="0046230D"/>
    <w:rsid w:val="00462B8C"/>
    <w:rsid w:val="00470F07"/>
    <w:rsid w:val="00471FBE"/>
    <w:rsid w:val="0047461C"/>
    <w:rsid w:val="004818D4"/>
    <w:rsid w:val="00494E69"/>
    <w:rsid w:val="00494FD6"/>
    <w:rsid w:val="00497BC5"/>
    <w:rsid w:val="004A68FB"/>
    <w:rsid w:val="004A7FE1"/>
    <w:rsid w:val="004B0470"/>
    <w:rsid w:val="004B0527"/>
    <w:rsid w:val="004B5428"/>
    <w:rsid w:val="004C6062"/>
    <w:rsid w:val="004C793C"/>
    <w:rsid w:val="004D71E5"/>
    <w:rsid w:val="004D7D4C"/>
    <w:rsid w:val="004E2EEF"/>
    <w:rsid w:val="004F6680"/>
    <w:rsid w:val="00504916"/>
    <w:rsid w:val="00510EF6"/>
    <w:rsid w:val="00511CCF"/>
    <w:rsid w:val="00514B31"/>
    <w:rsid w:val="0051771A"/>
    <w:rsid w:val="00524775"/>
    <w:rsid w:val="0053615C"/>
    <w:rsid w:val="00536C8D"/>
    <w:rsid w:val="00540D5B"/>
    <w:rsid w:val="005516B5"/>
    <w:rsid w:val="00555A8C"/>
    <w:rsid w:val="00556D3F"/>
    <w:rsid w:val="0055761E"/>
    <w:rsid w:val="00565603"/>
    <w:rsid w:val="0057026E"/>
    <w:rsid w:val="0057292E"/>
    <w:rsid w:val="00580160"/>
    <w:rsid w:val="005913C5"/>
    <w:rsid w:val="0059258D"/>
    <w:rsid w:val="005A6F27"/>
    <w:rsid w:val="005C53E5"/>
    <w:rsid w:val="005D6802"/>
    <w:rsid w:val="005E232E"/>
    <w:rsid w:val="005E5B4B"/>
    <w:rsid w:val="006028EF"/>
    <w:rsid w:val="00612869"/>
    <w:rsid w:val="006143E2"/>
    <w:rsid w:val="006164A1"/>
    <w:rsid w:val="00616E4C"/>
    <w:rsid w:val="006208A9"/>
    <w:rsid w:val="00633B4D"/>
    <w:rsid w:val="00634523"/>
    <w:rsid w:val="0064002B"/>
    <w:rsid w:val="00640BF7"/>
    <w:rsid w:val="00645FCD"/>
    <w:rsid w:val="00650F00"/>
    <w:rsid w:val="00651378"/>
    <w:rsid w:val="006531DF"/>
    <w:rsid w:val="00662DCD"/>
    <w:rsid w:val="0066791A"/>
    <w:rsid w:val="0067499C"/>
    <w:rsid w:val="006769AF"/>
    <w:rsid w:val="00677F5C"/>
    <w:rsid w:val="00681D25"/>
    <w:rsid w:val="00686A45"/>
    <w:rsid w:val="00687072"/>
    <w:rsid w:val="00687F4D"/>
    <w:rsid w:val="0069016E"/>
    <w:rsid w:val="006948E3"/>
    <w:rsid w:val="0069692F"/>
    <w:rsid w:val="006A150C"/>
    <w:rsid w:val="006A1FB1"/>
    <w:rsid w:val="006A3267"/>
    <w:rsid w:val="006B6943"/>
    <w:rsid w:val="006B6BCE"/>
    <w:rsid w:val="006C4E3C"/>
    <w:rsid w:val="006D05F1"/>
    <w:rsid w:val="006E3BA2"/>
    <w:rsid w:val="00700763"/>
    <w:rsid w:val="007158F1"/>
    <w:rsid w:val="00721D42"/>
    <w:rsid w:val="00733168"/>
    <w:rsid w:val="007356BA"/>
    <w:rsid w:val="007426B3"/>
    <w:rsid w:val="00752FD4"/>
    <w:rsid w:val="00753350"/>
    <w:rsid w:val="007632EC"/>
    <w:rsid w:val="00763DBB"/>
    <w:rsid w:val="00767E75"/>
    <w:rsid w:val="00774835"/>
    <w:rsid w:val="00775368"/>
    <w:rsid w:val="007827B8"/>
    <w:rsid w:val="00794D79"/>
    <w:rsid w:val="007971AE"/>
    <w:rsid w:val="00797CE1"/>
    <w:rsid w:val="007A0EC7"/>
    <w:rsid w:val="007A2070"/>
    <w:rsid w:val="007B229D"/>
    <w:rsid w:val="007C088A"/>
    <w:rsid w:val="007C2B65"/>
    <w:rsid w:val="007E0661"/>
    <w:rsid w:val="007E2980"/>
    <w:rsid w:val="007E7DD7"/>
    <w:rsid w:val="007F275A"/>
    <w:rsid w:val="007F5DCB"/>
    <w:rsid w:val="0080567B"/>
    <w:rsid w:val="0081430D"/>
    <w:rsid w:val="0081757C"/>
    <w:rsid w:val="0082378A"/>
    <w:rsid w:val="00827BB1"/>
    <w:rsid w:val="00844CBB"/>
    <w:rsid w:val="008457B3"/>
    <w:rsid w:val="00846439"/>
    <w:rsid w:val="00850022"/>
    <w:rsid w:val="00851DBE"/>
    <w:rsid w:val="00854FA8"/>
    <w:rsid w:val="0085652E"/>
    <w:rsid w:val="008658FD"/>
    <w:rsid w:val="00873156"/>
    <w:rsid w:val="008826F9"/>
    <w:rsid w:val="00883E7E"/>
    <w:rsid w:val="008943D2"/>
    <w:rsid w:val="0089561C"/>
    <w:rsid w:val="008A2300"/>
    <w:rsid w:val="008A26C2"/>
    <w:rsid w:val="008B5944"/>
    <w:rsid w:val="008B64C9"/>
    <w:rsid w:val="008B66D2"/>
    <w:rsid w:val="008B6758"/>
    <w:rsid w:val="008C344B"/>
    <w:rsid w:val="008C5E03"/>
    <w:rsid w:val="008C609F"/>
    <w:rsid w:val="008C745E"/>
    <w:rsid w:val="008D3963"/>
    <w:rsid w:val="008F3EB0"/>
    <w:rsid w:val="009007EF"/>
    <w:rsid w:val="0090493E"/>
    <w:rsid w:val="00904D96"/>
    <w:rsid w:val="00911CA3"/>
    <w:rsid w:val="0091496E"/>
    <w:rsid w:val="00917073"/>
    <w:rsid w:val="009214A9"/>
    <w:rsid w:val="00923EF8"/>
    <w:rsid w:val="009273ED"/>
    <w:rsid w:val="00927A6B"/>
    <w:rsid w:val="00934D6E"/>
    <w:rsid w:val="00940D33"/>
    <w:rsid w:val="009468B3"/>
    <w:rsid w:val="00946985"/>
    <w:rsid w:val="0095796D"/>
    <w:rsid w:val="00972821"/>
    <w:rsid w:val="0097583D"/>
    <w:rsid w:val="009850FF"/>
    <w:rsid w:val="00990692"/>
    <w:rsid w:val="009912B7"/>
    <w:rsid w:val="00992063"/>
    <w:rsid w:val="009B4AEC"/>
    <w:rsid w:val="009B76C3"/>
    <w:rsid w:val="009C671B"/>
    <w:rsid w:val="009E65F0"/>
    <w:rsid w:val="009F0E10"/>
    <w:rsid w:val="00A41B27"/>
    <w:rsid w:val="00A4475C"/>
    <w:rsid w:val="00A46F82"/>
    <w:rsid w:val="00A534C6"/>
    <w:rsid w:val="00A56FD8"/>
    <w:rsid w:val="00A623F2"/>
    <w:rsid w:val="00A67E09"/>
    <w:rsid w:val="00A75126"/>
    <w:rsid w:val="00A7690D"/>
    <w:rsid w:val="00A810B3"/>
    <w:rsid w:val="00A90C15"/>
    <w:rsid w:val="00A94D08"/>
    <w:rsid w:val="00AA0A51"/>
    <w:rsid w:val="00AC1802"/>
    <w:rsid w:val="00AC7478"/>
    <w:rsid w:val="00AD4370"/>
    <w:rsid w:val="00AD4BFD"/>
    <w:rsid w:val="00B05B18"/>
    <w:rsid w:val="00B10595"/>
    <w:rsid w:val="00B11317"/>
    <w:rsid w:val="00B14020"/>
    <w:rsid w:val="00B17BD5"/>
    <w:rsid w:val="00B30558"/>
    <w:rsid w:val="00B35B9B"/>
    <w:rsid w:val="00B44374"/>
    <w:rsid w:val="00B63EC9"/>
    <w:rsid w:val="00B67B1C"/>
    <w:rsid w:val="00B71F84"/>
    <w:rsid w:val="00B7429D"/>
    <w:rsid w:val="00B80F72"/>
    <w:rsid w:val="00B83334"/>
    <w:rsid w:val="00B87839"/>
    <w:rsid w:val="00B903A5"/>
    <w:rsid w:val="00BA0DBC"/>
    <w:rsid w:val="00BA0F27"/>
    <w:rsid w:val="00BA6CD7"/>
    <w:rsid w:val="00BB26A0"/>
    <w:rsid w:val="00BB3AB1"/>
    <w:rsid w:val="00BB595C"/>
    <w:rsid w:val="00BB760B"/>
    <w:rsid w:val="00BC32D1"/>
    <w:rsid w:val="00BC60C8"/>
    <w:rsid w:val="00BD4E03"/>
    <w:rsid w:val="00BE2C8A"/>
    <w:rsid w:val="00BF0131"/>
    <w:rsid w:val="00BF2187"/>
    <w:rsid w:val="00C01246"/>
    <w:rsid w:val="00C108D6"/>
    <w:rsid w:val="00C227D4"/>
    <w:rsid w:val="00C31D72"/>
    <w:rsid w:val="00C340F1"/>
    <w:rsid w:val="00C45346"/>
    <w:rsid w:val="00C55CED"/>
    <w:rsid w:val="00C64A58"/>
    <w:rsid w:val="00C702A3"/>
    <w:rsid w:val="00C72062"/>
    <w:rsid w:val="00C77BF1"/>
    <w:rsid w:val="00C832FB"/>
    <w:rsid w:val="00C92D51"/>
    <w:rsid w:val="00C943A2"/>
    <w:rsid w:val="00C969DA"/>
    <w:rsid w:val="00CA3821"/>
    <w:rsid w:val="00CB45D3"/>
    <w:rsid w:val="00CB54C5"/>
    <w:rsid w:val="00CB61B8"/>
    <w:rsid w:val="00CC29AB"/>
    <w:rsid w:val="00CC2EA0"/>
    <w:rsid w:val="00CC7A94"/>
    <w:rsid w:val="00CE0453"/>
    <w:rsid w:val="00CE11BC"/>
    <w:rsid w:val="00CE16EE"/>
    <w:rsid w:val="00CE4001"/>
    <w:rsid w:val="00CF397A"/>
    <w:rsid w:val="00D03C8A"/>
    <w:rsid w:val="00D06149"/>
    <w:rsid w:val="00D158F9"/>
    <w:rsid w:val="00D2365A"/>
    <w:rsid w:val="00D30C7E"/>
    <w:rsid w:val="00D3178A"/>
    <w:rsid w:val="00D401CF"/>
    <w:rsid w:val="00D409DB"/>
    <w:rsid w:val="00D50FFF"/>
    <w:rsid w:val="00D60713"/>
    <w:rsid w:val="00D6405C"/>
    <w:rsid w:val="00D650CA"/>
    <w:rsid w:val="00D670BA"/>
    <w:rsid w:val="00D7199B"/>
    <w:rsid w:val="00D71FB1"/>
    <w:rsid w:val="00D72654"/>
    <w:rsid w:val="00D729BC"/>
    <w:rsid w:val="00D7687D"/>
    <w:rsid w:val="00D805C1"/>
    <w:rsid w:val="00D914C8"/>
    <w:rsid w:val="00D91F7E"/>
    <w:rsid w:val="00D922F0"/>
    <w:rsid w:val="00DA3138"/>
    <w:rsid w:val="00DB3301"/>
    <w:rsid w:val="00DB5915"/>
    <w:rsid w:val="00DC2753"/>
    <w:rsid w:val="00DC2BDB"/>
    <w:rsid w:val="00DC446C"/>
    <w:rsid w:val="00DC5AD6"/>
    <w:rsid w:val="00DC72B4"/>
    <w:rsid w:val="00DD20E7"/>
    <w:rsid w:val="00DD446D"/>
    <w:rsid w:val="00DD499F"/>
    <w:rsid w:val="00DD49A4"/>
    <w:rsid w:val="00DD4D3E"/>
    <w:rsid w:val="00DE1440"/>
    <w:rsid w:val="00DF4F0E"/>
    <w:rsid w:val="00DF5245"/>
    <w:rsid w:val="00E00D9E"/>
    <w:rsid w:val="00E0134C"/>
    <w:rsid w:val="00E03BCF"/>
    <w:rsid w:val="00E03DD2"/>
    <w:rsid w:val="00E07D4F"/>
    <w:rsid w:val="00E11528"/>
    <w:rsid w:val="00E16212"/>
    <w:rsid w:val="00E17453"/>
    <w:rsid w:val="00E17CA9"/>
    <w:rsid w:val="00E21976"/>
    <w:rsid w:val="00E23EF8"/>
    <w:rsid w:val="00E326C6"/>
    <w:rsid w:val="00E3746E"/>
    <w:rsid w:val="00E41286"/>
    <w:rsid w:val="00E45155"/>
    <w:rsid w:val="00E536D0"/>
    <w:rsid w:val="00E61BCA"/>
    <w:rsid w:val="00E643E0"/>
    <w:rsid w:val="00E64857"/>
    <w:rsid w:val="00E66148"/>
    <w:rsid w:val="00E67A8C"/>
    <w:rsid w:val="00E77D49"/>
    <w:rsid w:val="00E82F62"/>
    <w:rsid w:val="00E84A08"/>
    <w:rsid w:val="00E91F0D"/>
    <w:rsid w:val="00E9550F"/>
    <w:rsid w:val="00E966BF"/>
    <w:rsid w:val="00EB2639"/>
    <w:rsid w:val="00EB311A"/>
    <w:rsid w:val="00EB5848"/>
    <w:rsid w:val="00EB72BF"/>
    <w:rsid w:val="00EC344D"/>
    <w:rsid w:val="00EC436B"/>
    <w:rsid w:val="00EC45B1"/>
    <w:rsid w:val="00ED6C75"/>
    <w:rsid w:val="00EE0B0D"/>
    <w:rsid w:val="00EE18DF"/>
    <w:rsid w:val="00EE3B3B"/>
    <w:rsid w:val="00EF4EBA"/>
    <w:rsid w:val="00F007E9"/>
    <w:rsid w:val="00F0402B"/>
    <w:rsid w:val="00F113AD"/>
    <w:rsid w:val="00F11F6E"/>
    <w:rsid w:val="00F1539E"/>
    <w:rsid w:val="00F1748A"/>
    <w:rsid w:val="00F21906"/>
    <w:rsid w:val="00F22FBA"/>
    <w:rsid w:val="00F43249"/>
    <w:rsid w:val="00F45E7D"/>
    <w:rsid w:val="00F533E4"/>
    <w:rsid w:val="00F56BC6"/>
    <w:rsid w:val="00F56DDA"/>
    <w:rsid w:val="00F625DE"/>
    <w:rsid w:val="00F631AD"/>
    <w:rsid w:val="00F701D5"/>
    <w:rsid w:val="00F903F5"/>
    <w:rsid w:val="00F92A15"/>
    <w:rsid w:val="00F93A16"/>
    <w:rsid w:val="00F952D9"/>
    <w:rsid w:val="00F96EF7"/>
    <w:rsid w:val="00FA62E1"/>
    <w:rsid w:val="00FC14F6"/>
    <w:rsid w:val="00FC5DA7"/>
    <w:rsid w:val="00FC7B2F"/>
    <w:rsid w:val="00FD06FC"/>
    <w:rsid w:val="00FD6B37"/>
    <w:rsid w:val="00FE17AC"/>
    <w:rsid w:val="00FF1BE1"/>
    <w:rsid w:val="00FF4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B11"/>
    <w:pPr>
      <w:widowControl w:val="0"/>
      <w:jc w:val="both"/>
    </w:pPr>
  </w:style>
  <w:style w:type="paragraph" w:styleId="1">
    <w:name w:val="heading 1"/>
    <w:basedOn w:val="a"/>
    <w:next w:val="a"/>
    <w:link w:val="1Char"/>
    <w:uiPriority w:val="9"/>
    <w:qFormat/>
    <w:rsid w:val="00352DF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2DF1"/>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2024-11-25T15:27:00Z</dcterms:created>
  <dcterms:modified xsi:type="dcterms:W3CDTF">2024-11-25T23:20:00Z</dcterms:modified>
</cp:coreProperties>
</file>